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1C0" w:rsidRPr="009741C0" w:rsidRDefault="009741C0" w:rsidP="009741C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7A36" w:rsidRPr="009741C0" w:rsidRDefault="00757A36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Assignment # 2: Animal Research Scenario and Reflection.</w:t>
      </w: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Name.</w:t>
      </w: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Institution.</w:t>
      </w: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Date.</w:t>
      </w: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741C0" w:rsidRPr="009741C0" w:rsidRDefault="009741C0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b/>
          <w:sz w:val="24"/>
          <w:szCs w:val="24"/>
        </w:rPr>
        <w:lastRenderedPageBreak/>
        <w:t>Assignment # 2: Animal Research Scenario and Reflection</w:t>
      </w:r>
      <w:r w:rsidRPr="009741C0">
        <w:rPr>
          <w:rFonts w:ascii="Times New Roman" w:hAnsi="Times New Roman" w:cs="Times New Roman"/>
          <w:sz w:val="24"/>
          <w:szCs w:val="24"/>
        </w:rPr>
        <w:t>.</w:t>
      </w:r>
    </w:p>
    <w:p w:rsidR="00757A36" w:rsidRPr="009741C0" w:rsidRDefault="00757A36" w:rsidP="009741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Of the four responses offered in the Animal Rese</w:t>
      </w:r>
      <w:r w:rsidR="007C3BD9">
        <w:rPr>
          <w:rFonts w:ascii="Times New Roman" w:hAnsi="Times New Roman" w:cs="Times New Roman"/>
          <w:sz w:val="24"/>
          <w:szCs w:val="24"/>
        </w:rPr>
        <w:t>arch scenario, I find response C</w:t>
      </w:r>
      <w:r w:rsidRPr="009741C0">
        <w:rPr>
          <w:rFonts w:ascii="Times New Roman" w:hAnsi="Times New Roman" w:cs="Times New Roman"/>
          <w:sz w:val="24"/>
          <w:szCs w:val="24"/>
        </w:rPr>
        <w:t xml:space="preserve"> the most ethical.  The response is drawn from assumptions which are quite reflective of ethical issues attached to anima</w:t>
      </w:r>
      <w:r w:rsidR="006D5220">
        <w:rPr>
          <w:rFonts w:ascii="Times New Roman" w:hAnsi="Times New Roman" w:cs="Times New Roman"/>
          <w:sz w:val="24"/>
          <w:szCs w:val="24"/>
        </w:rPr>
        <w:t>l research.</w:t>
      </w:r>
      <w:r w:rsidRPr="009741C0">
        <w:rPr>
          <w:rFonts w:ascii="Times New Roman" w:hAnsi="Times New Roman" w:cs="Times New Roman"/>
          <w:sz w:val="24"/>
          <w:szCs w:val="24"/>
        </w:rPr>
        <w:t xml:space="preserve"> More importantly, the response sheds light on the missing factors in the context of non-human research.  Further, I am highly fascinated by Dr.  Nguyen’s </w:t>
      </w:r>
      <w:r w:rsidR="007C3BD9">
        <w:rPr>
          <w:rFonts w:ascii="Times New Roman" w:hAnsi="Times New Roman" w:cs="Times New Roman"/>
          <w:sz w:val="24"/>
          <w:szCs w:val="24"/>
        </w:rPr>
        <w:t xml:space="preserve"> argument that </w:t>
      </w:r>
      <w:r w:rsidRPr="009741C0">
        <w:rPr>
          <w:rFonts w:ascii="Times New Roman" w:hAnsi="Times New Roman" w:cs="Times New Roman"/>
          <w:sz w:val="24"/>
          <w:szCs w:val="24"/>
        </w:rPr>
        <w:t>advocating for better oversight as well as more h</w:t>
      </w:r>
      <w:r w:rsidR="007C3BD9">
        <w:rPr>
          <w:rFonts w:ascii="Times New Roman" w:hAnsi="Times New Roman" w:cs="Times New Roman"/>
          <w:sz w:val="24"/>
          <w:szCs w:val="24"/>
        </w:rPr>
        <w:t>umane regulations is essential in human research.</w:t>
      </w:r>
      <w:r w:rsidRPr="009741C0">
        <w:rPr>
          <w:rFonts w:ascii="Times New Roman" w:hAnsi="Times New Roman" w:cs="Times New Roman"/>
          <w:sz w:val="24"/>
          <w:szCs w:val="24"/>
        </w:rPr>
        <w:t xml:space="preserve">  However, human right trump animal rights (Jilka, 2016). Based on this assertion, there is an implication that animal research is and will remain n</w:t>
      </w:r>
      <w:r w:rsidR="007C3BD9">
        <w:rPr>
          <w:rFonts w:ascii="Times New Roman" w:hAnsi="Times New Roman" w:cs="Times New Roman"/>
          <w:sz w:val="24"/>
          <w:szCs w:val="24"/>
        </w:rPr>
        <w:t>ecessary since it</w:t>
      </w:r>
      <w:r w:rsidRPr="009741C0">
        <w:rPr>
          <w:rFonts w:ascii="Times New Roman" w:hAnsi="Times New Roman" w:cs="Times New Roman"/>
          <w:sz w:val="24"/>
          <w:szCs w:val="24"/>
        </w:rPr>
        <w:t xml:space="preserve"> stage</w:t>
      </w:r>
      <w:r w:rsidR="007C3BD9">
        <w:rPr>
          <w:rFonts w:ascii="Times New Roman" w:hAnsi="Times New Roman" w:cs="Times New Roman"/>
          <w:sz w:val="24"/>
          <w:szCs w:val="24"/>
        </w:rPr>
        <w:t>s</w:t>
      </w:r>
      <w:r w:rsidRPr="009741C0">
        <w:rPr>
          <w:rFonts w:ascii="Times New Roman" w:hAnsi="Times New Roman" w:cs="Times New Roman"/>
          <w:sz w:val="24"/>
          <w:szCs w:val="24"/>
        </w:rPr>
        <w:t xml:space="preserve"> a chance for addressing significant threats affecting those of human nature. However, a lot of concern</w:t>
      </w:r>
      <w:r w:rsidR="007C3BD9">
        <w:rPr>
          <w:rFonts w:ascii="Times New Roman" w:hAnsi="Times New Roman" w:cs="Times New Roman"/>
          <w:sz w:val="24"/>
          <w:szCs w:val="24"/>
        </w:rPr>
        <w:t>s</w:t>
      </w:r>
      <w:r w:rsidRPr="009741C0">
        <w:rPr>
          <w:rFonts w:ascii="Times New Roman" w:hAnsi="Times New Roman" w:cs="Times New Roman"/>
          <w:sz w:val="24"/>
          <w:szCs w:val="24"/>
        </w:rPr>
        <w:t xml:space="preserve"> must be developed on ethical suffering subjected t</w:t>
      </w:r>
      <w:r w:rsidR="006D5220">
        <w:rPr>
          <w:rFonts w:ascii="Times New Roman" w:hAnsi="Times New Roman" w:cs="Times New Roman"/>
          <w:sz w:val="24"/>
          <w:szCs w:val="24"/>
        </w:rPr>
        <w:t xml:space="preserve">o non-human research subjects. </w:t>
      </w:r>
      <w:r w:rsidRPr="009741C0">
        <w:rPr>
          <w:rFonts w:ascii="Times New Roman" w:hAnsi="Times New Roman" w:cs="Times New Roman"/>
          <w:sz w:val="24"/>
          <w:szCs w:val="24"/>
        </w:rPr>
        <w:t>Thus, animal research should only be conducted on an ethical basis.</w:t>
      </w:r>
    </w:p>
    <w:p w:rsidR="00757A36" w:rsidRDefault="00757A36" w:rsidP="009741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I am also convinced that the other responses are quite informative, but they fail to major on the controversy as well as the gaps in human re</w:t>
      </w:r>
      <w:r w:rsidR="007C3BD9">
        <w:rPr>
          <w:rFonts w:ascii="Times New Roman" w:hAnsi="Times New Roman" w:cs="Times New Roman"/>
          <w:sz w:val="24"/>
          <w:szCs w:val="24"/>
        </w:rPr>
        <w:t>search.  In regard to response A</w:t>
      </w:r>
      <w:r w:rsidRPr="009741C0">
        <w:rPr>
          <w:rFonts w:ascii="Times New Roman" w:hAnsi="Times New Roman" w:cs="Times New Roman"/>
          <w:sz w:val="24"/>
          <w:szCs w:val="24"/>
        </w:rPr>
        <w:t>, Dr. Nguyen seems to be sidelined in that he fails to acknowledge the fact that non-human subject</w:t>
      </w:r>
      <w:r w:rsidR="007C3BD9">
        <w:rPr>
          <w:rFonts w:ascii="Times New Roman" w:hAnsi="Times New Roman" w:cs="Times New Roman"/>
          <w:sz w:val="24"/>
          <w:szCs w:val="24"/>
        </w:rPr>
        <w:t>s are</w:t>
      </w:r>
      <w:r w:rsidRPr="009741C0">
        <w:rPr>
          <w:rFonts w:ascii="Times New Roman" w:hAnsi="Times New Roman" w:cs="Times New Roman"/>
          <w:sz w:val="24"/>
          <w:szCs w:val="24"/>
        </w:rPr>
        <w:t xml:space="preserve"> exposed to non-human suffering which renders all sorts of animal re</w:t>
      </w:r>
      <w:r w:rsidR="007C3BD9">
        <w:rPr>
          <w:rFonts w:ascii="Times New Roman" w:hAnsi="Times New Roman" w:cs="Times New Roman"/>
          <w:sz w:val="24"/>
          <w:szCs w:val="24"/>
        </w:rPr>
        <w:t>searches inhumane. In response B</w:t>
      </w:r>
      <w:r w:rsidRPr="009741C0">
        <w:rPr>
          <w:rFonts w:ascii="Times New Roman" w:hAnsi="Times New Roman" w:cs="Times New Roman"/>
          <w:sz w:val="24"/>
          <w:szCs w:val="24"/>
        </w:rPr>
        <w:t>, Dr. Miller does not admit the fact that human rights are powerful and they overrule animal rights. In regards to r</w:t>
      </w:r>
      <w:r w:rsidR="007C3BD9">
        <w:rPr>
          <w:rFonts w:ascii="Times New Roman" w:hAnsi="Times New Roman" w:cs="Times New Roman"/>
          <w:sz w:val="24"/>
          <w:szCs w:val="24"/>
        </w:rPr>
        <w:t>esponse D</w:t>
      </w:r>
      <w:r w:rsidRPr="009741C0">
        <w:rPr>
          <w:rFonts w:ascii="Times New Roman" w:hAnsi="Times New Roman" w:cs="Times New Roman"/>
          <w:sz w:val="24"/>
          <w:szCs w:val="24"/>
        </w:rPr>
        <w:t>, I agree that we need some common ground where both human subject and non-human subject rights will be accurately considered for ethical legality. In my conviction, there is a need</w:t>
      </w:r>
      <w:r w:rsidR="007C3BD9">
        <w:rPr>
          <w:rFonts w:ascii="Times New Roman" w:hAnsi="Times New Roman" w:cs="Times New Roman"/>
          <w:sz w:val="24"/>
          <w:szCs w:val="24"/>
        </w:rPr>
        <w:t xml:space="preserve"> to acknowledge that</w:t>
      </w:r>
      <w:r w:rsidRPr="009741C0">
        <w:rPr>
          <w:rFonts w:ascii="Times New Roman" w:hAnsi="Times New Roman" w:cs="Times New Roman"/>
          <w:sz w:val="24"/>
          <w:szCs w:val="24"/>
        </w:rPr>
        <w:t xml:space="preserve"> human </w:t>
      </w:r>
      <w:r w:rsidR="007C3BD9" w:rsidRPr="009741C0">
        <w:rPr>
          <w:rFonts w:ascii="Times New Roman" w:hAnsi="Times New Roman" w:cs="Times New Roman"/>
          <w:sz w:val="24"/>
          <w:szCs w:val="24"/>
        </w:rPr>
        <w:t>rights are</w:t>
      </w:r>
      <w:r w:rsidRPr="009741C0">
        <w:rPr>
          <w:rFonts w:ascii="Times New Roman" w:hAnsi="Times New Roman" w:cs="Times New Roman"/>
          <w:sz w:val="24"/>
          <w:szCs w:val="24"/>
        </w:rPr>
        <w:t xml:space="preserve"> so powerful than those of non-human subjects.  However, non-human subjects should not be subjected to unethical suffering in all contexts</w:t>
      </w:r>
      <w:r w:rsidR="007C3BD9">
        <w:rPr>
          <w:rFonts w:ascii="Times New Roman" w:hAnsi="Times New Roman" w:cs="Times New Roman"/>
          <w:sz w:val="24"/>
          <w:szCs w:val="24"/>
        </w:rPr>
        <w:t xml:space="preserve"> just like response C hints</w:t>
      </w:r>
      <w:r w:rsidRPr="009741C0">
        <w:rPr>
          <w:rFonts w:ascii="Times New Roman" w:hAnsi="Times New Roman" w:cs="Times New Roman"/>
          <w:sz w:val="24"/>
          <w:szCs w:val="24"/>
        </w:rPr>
        <w:t xml:space="preserve"> (Omary et al., 2016). </w:t>
      </w:r>
    </w:p>
    <w:p w:rsidR="00894CEB" w:rsidRPr="009741C0" w:rsidRDefault="00894CEB" w:rsidP="009741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57A36" w:rsidRPr="009741C0" w:rsidRDefault="00757A36" w:rsidP="009741C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9741C0" w:rsidRPr="009741C0" w:rsidRDefault="009741C0" w:rsidP="009741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Jilka, R. L. (2016). The road to reproducibility in animal research. Journal of Bone and Mineral Research, 31(7), 1317-1319.</w:t>
      </w:r>
    </w:p>
    <w:p w:rsidR="009741C0" w:rsidRPr="009741C0" w:rsidRDefault="009741C0" w:rsidP="009741C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741C0">
        <w:rPr>
          <w:rFonts w:ascii="Times New Roman" w:hAnsi="Times New Roman" w:cs="Times New Roman"/>
          <w:sz w:val="24"/>
          <w:szCs w:val="24"/>
        </w:rPr>
        <w:t>Omary, M. B., Cohen, D. E., El-Omar, E., Jalan, R., Low, M., Nathanson, M., ... &amp; Turner, J. (2016). Not all mice are the same: standardization of animal research data presentation. Gut, 65(6), 894-895.</w:t>
      </w:r>
      <w:bookmarkStart w:id="0" w:name="_GoBack"/>
      <w:bookmarkEnd w:id="0"/>
    </w:p>
    <w:sectPr w:rsidR="009741C0" w:rsidRPr="009741C0" w:rsidSect="009741C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51D4" w:rsidRDefault="004951D4" w:rsidP="009741C0">
      <w:pPr>
        <w:spacing w:after="0" w:line="240" w:lineRule="auto"/>
      </w:pPr>
      <w:r>
        <w:separator/>
      </w:r>
    </w:p>
  </w:endnote>
  <w:endnote w:type="continuationSeparator" w:id="1">
    <w:p w:rsidR="004951D4" w:rsidRDefault="004951D4" w:rsidP="00974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20002A87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51D4" w:rsidRDefault="004951D4" w:rsidP="009741C0">
      <w:pPr>
        <w:spacing w:after="0" w:line="240" w:lineRule="auto"/>
      </w:pPr>
      <w:r>
        <w:separator/>
      </w:r>
    </w:p>
  </w:footnote>
  <w:footnote w:type="continuationSeparator" w:id="1">
    <w:p w:rsidR="004951D4" w:rsidRDefault="004951D4" w:rsidP="00974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1C0" w:rsidRPr="009741C0" w:rsidRDefault="009741C0">
    <w:pPr>
      <w:pStyle w:val="Header"/>
      <w:rPr>
        <w:rFonts w:ascii="Times New Roman" w:hAnsi="Times New Roman" w:cs="Times New Roman"/>
        <w:sz w:val="24"/>
        <w:szCs w:val="24"/>
      </w:rPr>
    </w:pPr>
    <w:r w:rsidRPr="009741C0">
      <w:rPr>
        <w:rFonts w:ascii="Times New Roman" w:hAnsi="Times New Roman" w:cs="Times New Roman"/>
        <w:sz w:val="24"/>
        <w:szCs w:val="24"/>
      </w:rPr>
      <w:t>ASSIGNMENT # 2: ANIMAL RESEARCH SCENARIO AND REFLECTION.</w:t>
    </w:r>
    <w:r w:rsidRPr="009741C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0767833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93EEC" w:rsidRPr="009741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41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93EEC" w:rsidRPr="009741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3BD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93EEC" w:rsidRPr="009741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741C0" w:rsidRPr="009741C0" w:rsidRDefault="009741C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1C0" w:rsidRPr="009741C0" w:rsidRDefault="009741C0" w:rsidP="009741C0">
    <w:pPr>
      <w:rPr>
        <w:rFonts w:ascii="Times New Roman" w:hAnsi="Times New Roman" w:cs="Times New Roman"/>
        <w:sz w:val="24"/>
        <w:szCs w:val="24"/>
      </w:rPr>
    </w:pPr>
    <w:r w:rsidRPr="009741C0">
      <w:rPr>
        <w:rFonts w:ascii="Times New Roman" w:hAnsi="Times New Roman" w:cs="Times New Roman"/>
        <w:sz w:val="24"/>
        <w:szCs w:val="24"/>
      </w:rPr>
      <w:t>Running head: ASSIGNMENT # 2: ANIMAL RESEARCH SCENARIO AND REFLECTION.</w:t>
    </w:r>
    <w:sdt>
      <w:sdtPr>
        <w:rPr>
          <w:rFonts w:ascii="Times New Roman" w:hAnsi="Times New Roman" w:cs="Times New Roman"/>
          <w:sz w:val="24"/>
          <w:szCs w:val="24"/>
        </w:rPr>
        <w:id w:val="-1581214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93EEC" w:rsidRPr="009741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41C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93EEC" w:rsidRPr="009741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3BD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93EEC" w:rsidRPr="009741C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741C0" w:rsidRPr="009741C0" w:rsidRDefault="009741C0">
    <w:pPr>
      <w:pStyle w:val="Header"/>
      <w:rPr>
        <w:rFonts w:ascii="Times New Roman" w:hAnsi="Times New Roman" w:cs="Times New Roman"/>
      </w:rPr>
    </w:pPr>
  </w:p>
  <w:p w:rsidR="009741C0" w:rsidRDefault="009741C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421C"/>
    <w:rsid w:val="00016E77"/>
    <w:rsid w:val="001267CF"/>
    <w:rsid w:val="00247F09"/>
    <w:rsid w:val="0026161C"/>
    <w:rsid w:val="00493EEC"/>
    <w:rsid w:val="004951D4"/>
    <w:rsid w:val="00503AE4"/>
    <w:rsid w:val="006567CC"/>
    <w:rsid w:val="006D5220"/>
    <w:rsid w:val="007337F4"/>
    <w:rsid w:val="00757A36"/>
    <w:rsid w:val="00794261"/>
    <w:rsid w:val="007C3BD9"/>
    <w:rsid w:val="00894CEB"/>
    <w:rsid w:val="008E32CF"/>
    <w:rsid w:val="00962E36"/>
    <w:rsid w:val="009741C0"/>
    <w:rsid w:val="00AF24E6"/>
    <w:rsid w:val="00BE76A3"/>
    <w:rsid w:val="00CC421C"/>
    <w:rsid w:val="00DC3807"/>
    <w:rsid w:val="00E12015"/>
    <w:rsid w:val="00E93A81"/>
    <w:rsid w:val="00F27FA9"/>
    <w:rsid w:val="00F646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E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41C0"/>
  </w:style>
  <w:style w:type="paragraph" w:styleId="Footer">
    <w:name w:val="footer"/>
    <w:basedOn w:val="Normal"/>
    <w:link w:val="FooterChar"/>
    <w:uiPriority w:val="99"/>
    <w:unhideWhenUsed/>
    <w:rsid w:val="009741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4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3</cp:revision>
  <dcterms:created xsi:type="dcterms:W3CDTF">2019-04-17T19:19:00Z</dcterms:created>
  <dcterms:modified xsi:type="dcterms:W3CDTF">2019-04-17T19:40:00Z</dcterms:modified>
</cp:coreProperties>
</file>